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794AF26E" w:rsidR="00057AFC" w:rsidRDefault="004C4EF4" w:rsidP="004C4EF4">
      <w:r w:rsidRPr="004C4EF4">
        <w:t>https://dati.anticorruzione.it/superset/dashboard/dettaglio_cig/?UUID=89364374-7399-498c-bcc1-b83d7b76ae3c&amp;cig=B66B0180B0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352E84"/>
    <w:rsid w:val="004C4EF4"/>
    <w:rsid w:val="005D6049"/>
    <w:rsid w:val="00656165"/>
    <w:rsid w:val="00957516"/>
    <w:rsid w:val="00B96984"/>
    <w:rsid w:val="00C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2025-06-25T14:51:00Z</dcterms:created>
  <dcterms:modified xsi:type="dcterms:W3CDTF">2025-06-25T14:52:00Z</dcterms:modified>
</cp:coreProperties>
</file>